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DA" w:rsidRPr="004B588F" w:rsidRDefault="004B588F" w:rsidP="00B72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8F">
        <w:rPr>
          <w:rFonts w:ascii="Times New Roman" w:hAnsi="Times New Roman" w:cs="Times New Roman"/>
          <w:b/>
          <w:sz w:val="28"/>
          <w:szCs w:val="28"/>
        </w:rPr>
        <w:t>Ссылки на источники официального опубликования решения регулирующего органа об установлении тарифов на услуги по передаче электрической энергии</w:t>
      </w:r>
    </w:p>
    <w:p w:rsidR="004B588F" w:rsidRPr="004B588F" w:rsidRDefault="004B588F" w:rsidP="004B588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4B588F" w:rsidRPr="004B588F" w:rsidRDefault="004B588F" w:rsidP="004B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8F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ценовой политике Ленинградской области от 30.11.2024 № 210-п </w:t>
      </w:r>
    </w:p>
    <w:p w:rsidR="004B588F" w:rsidRPr="004B588F" w:rsidRDefault="004B588F" w:rsidP="004B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B588F">
          <w:rPr>
            <w:rStyle w:val="a3"/>
            <w:rFonts w:ascii="Times New Roman" w:hAnsi="Times New Roman" w:cs="Times New Roman"/>
            <w:sz w:val="28"/>
            <w:szCs w:val="28"/>
          </w:rPr>
          <w:t>https://npa47.ru/docs/government/</w:t>
        </w:r>
        <w:r w:rsidRPr="004B588F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4B588F">
          <w:rPr>
            <w:rStyle w:val="a3"/>
            <w:rFonts w:ascii="Times New Roman" w:hAnsi="Times New Roman" w:cs="Times New Roman"/>
            <w:sz w:val="28"/>
            <w:szCs w:val="28"/>
          </w:rPr>
          <w:t>iew/112228/</w:t>
        </w:r>
      </w:hyperlink>
      <w:r w:rsidRPr="004B5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8F" w:rsidRDefault="004B588F" w:rsidP="004B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8F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ценовой политике Ленинградской области от 13.01.2025 № 1-п </w:t>
      </w:r>
    </w:p>
    <w:p w:rsidR="004B588F" w:rsidRPr="004B588F" w:rsidRDefault="004B588F" w:rsidP="004B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B588F">
          <w:rPr>
            <w:rStyle w:val="a3"/>
            <w:rFonts w:ascii="Times New Roman" w:hAnsi="Times New Roman" w:cs="Times New Roman"/>
            <w:sz w:val="28"/>
            <w:szCs w:val="28"/>
          </w:rPr>
          <w:t>https://npa47.ru/docs/government/</w:t>
        </w:r>
        <w:r w:rsidRPr="004B588F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4B588F">
          <w:rPr>
            <w:rStyle w:val="a3"/>
            <w:rFonts w:ascii="Times New Roman" w:hAnsi="Times New Roman" w:cs="Times New Roman"/>
            <w:sz w:val="28"/>
            <w:szCs w:val="28"/>
          </w:rPr>
          <w:t>iew/113541/</w:t>
        </w:r>
      </w:hyperlink>
    </w:p>
    <w:p w:rsidR="004B588F" w:rsidRPr="004B588F" w:rsidRDefault="004B588F" w:rsidP="004B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8F">
        <w:rPr>
          <w:rFonts w:ascii="Times New Roman" w:hAnsi="Times New Roman" w:cs="Times New Roman"/>
          <w:sz w:val="28"/>
          <w:szCs w:val="28"/>
        </w:rPr>
        <w:t>Приказ Комитета по тарифам и ценовой политике Ленинградской области от 28.02.2025 № 22-п</w:t>
      </w:r>
    </w:p>
    <w:p w:rsidR="004B588F" w:rsidRPr="004B588F" w:rsidRDefault="004B588F" w:rsidP="004B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8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B588F">
          <w:rPr>
            <w:rStyle w:val="a3"/>
            <w:rFonts w:ascii="Times New Roman" w:hAnsi="Times New Roman" w:cs="Times New Roman"/>
            <w:sz w:val="28"/>
            <w:szCs w:val="28"/>
          </w:rPr>
          <w:t>https://npa47.ru/docs/gover</w:t>
        </w:r>
        <w:r w:rsidRPr="004B588F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4B588F">
          <w:rPr>
            <w:rStyle w:val="a3"/>
            <w:rFonts w:ascii="Times New Roman" w:hAnsi="Times New Roman" w:cs="Times New Roman"/>
            <w:sz w:val="28"/>
            <w:szCs w:val="28"/>
          </w:rPr>
          <w:t>ment/view/114408/</w:t>
        </w:r>
      </w:hyperlink>
    </w:p>
    <w:p w:rsidR="004B588F" w:rsidRPr="004B588F" w:rsidRDefault="004B588F" w:rsidP="004B588F">
      <w:pPr>
        <w:rPr>
          <w:rFonts w:ascii="Times New Roman" w:hAnsi="Times New Roman" w:cs="Times New Roman"/>
          <w:sz w:val="28"/>
          <w:szCs w:val="28"/>
        </w:rPr>
      </w:pPr>
    </w:p>
    <w:sectPr w:rsidR="004B588F" w:rsidRPr="004B588F" w:rsidSect="0077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8F"/>
    <w:rsid w:val="004B588F"/>
    <w:rsid w:val="007714DA"/>
    <w:rsid w:val="00B7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8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58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a47.ru/docs/government/view/114408/" TargetMode="External"/><Relationship Id="rId5" Type="http://schemas.openxmlformats.org/officeDocument/2006/relationships/hyperlink" Target="https://npa47.ru/docs/government/view/113541/" TargetMode="External"/><Relationship Id="rId4" Type="http://schemas.openxmlformats.org/officeDocument/2006/relationships/hyperlink" Target="https://npa47.ru/docs/government/view/1122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Company>Ural SoftPERM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Пео_шеф</dc:creator>
  <cp:keywords/>
  <dc:description/>
  <cp:lastModifiedBy>Пео_шеф</cp:lastModifiedBy>
  <cp:revision>3</cp:revision>
  <dcterms:created xsi:type="dcterms:W3CDTF">2025-03-21T05:33:00Z</dcterms:created>
  <dcterms:modified xsi:type="dcterms:W3CDTF">2025-03-21T05:43:00Z</dcterms:modified>
</cp:coreProperties>
</file>